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60" w:tblpY="262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808"/>
        <w:gridCol w:w="733"/>
        <w:gridCol w:w="2567"/>
        <w:gridCol w:w="992"/>
        <w:gridCol w:w="1226"/>
      </w:tblGrid>
      <w:tr w14:paraId="5F5C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59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B6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旗黑-50简" w:hAnsi="汉仪旗黑-50简" w:eastAsia="汉仪旗黑-50简" w:cs="汉仪旗黑-50简"/>
                <w:sz w:val="44"/>
                <w:szCs w:val="44"/>
                <w:lang w:val="en-US" w:eastAsia="zh-CN"/>
              </w:rPr>
              <w:t xml:space="preserve">报价单 </w:t>
            </w:r>
          </w:p>
        </w:tc>
      </w:tr>
      <w:tr w14:paraId="48C8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 w14:paraId="541B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2808" w:type="dxa"/>
            <w:tcBorders>
              <w:top w:val="single" w:color="auto" w:sz="4" w:space="0"/>
            </w:tcBorders>
            <w:vAlign w:val="center"/>
          </w:tcPr>
          <w:p w14:paraId="0CC47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规格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733" w:type="dxa"/>
            <w:tcBorders>
              <w:top w:val="single" w:color="auto" w:sz="4" w:space="0"/>
            </w:tcBorders>
            <w:vAlign w:val="center"/>
          </w:tcPr>
          <w:p w14:paraId="5C36D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2567" w:type="dxa"/>
            <w:tcBorders>
              <w:top w:val="single" w:color="auto" w:sz="4" w:space="0"/>
            </w:tcBorders>
            <w:vAlign w:val="center"/>
          </w:tcPr>
          <w:p w14:paraId="13E07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7DF35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26" w:type="dxa"/>
            <w:tcBorders>
              <w:top w:val="single" w:color="auto" w:sz="4" w:space="0"/>
            </w:tcBorders>
            <w:vAlign w:val="center"/>
          </w:tcPr>
          <w:p w14:paraId="25A4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 w14:paraId="7923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9" w:type="dxa"/>
            <w:vAlign w:val="center"/>
          </w:tcPr>
          <w:p w14:paraId="25224FF0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污水池维修</w:t>
            </w:r>
          </w:p>
          <w:p w14:paraId="7A0B17D0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水泥地面修复</w:t>
            </w:r>
          </w:p>
        </w:tc>
        <w:tc>
          <w:tcPr>
            <w:tcW w:w="2808" w:type="dxa"/>
            <w:vAlign w:val="center"/>
          </w:tcPr>
          <w:p w14:paraId="1ED3BBAD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A池，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拆除地面以上部分砖体，重新垒砌，水泥罩面</w:t>
            </w:r>
          </w:p>
          <w:p w14:paraId="34C06AB0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B池，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开凿地面形成排水沟。</w:t>
            </w:r>
          </w:p>
          <w:p w14:paraId="3A6A8107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临近平台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水泥墙面抹灰。</w:t>
            </w:r>
          </w:p>
          <w:p w14:paraId="034D5930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康车间南门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夯平地基土，表面20公分水泥覆盖。</w:t>
            </w:r>
          </w:p>
          <w:p w14:paraId="4115C61C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卸车平台水泥墙面清理，重新抹灰找平</w:t>
            </w:r>
          </w:p>
        </w:tc>
        <w:tc>
          <w:tcPr>
            <w:tcW w:w="733" w:type="dxa"/>
            <w:vAlign w:val="center"/>
          </w:tcPr>
          <w:p w14:paraId="61904E9E">
            <w:pPr>
              <w:bidi w:val="0"/>
              <w:jc w:val="center"/>
              <w:rPr>
                <w:rFonts w:hint="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8"/>
                <w:lang w:val="en-US" w:eastAsia="zh-CN" w:bidi="ar-SA"/>
              </w:rPr>
              <w:t>米</w:t>
            </w:r>
          </w:p>
          <w:p w14:paraId="57CB22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vAlign w:val="center"/>
          </w:tcPr>
          <w:p w14:paraId="1D139B24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长3.45×宽1.85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×高0.7     </w:t>
            </w:r>
          </w:p>
          <w:p w14:paraId="3E6A87E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B.水槽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9×0.1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×0.0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接管入池</w:t>
            </w:r>
          </w:p>
          <w:p w14:paraId="6A92D958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水泥墙面1.7×0.5+3.5×1+1.8×0.2=4.71㎡</w:t>
            </w:r>
          </w:p>
          <w:p w14:paraId="576A757B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1.6×0.6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=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㎡</w:t>
            </w:r>
          </w:p>
          <w:p w14:paraId="5F388C08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水泥台形状不规则，测量计算为：18平米。</w:t>
            </w:r>
          </w:p>
        </w:tc>
        <w:tc>
          <w:tcPr>
            <w:tcW w:w="992" w:type="dxa"/>
            <w:vAlign w:val="center"/>
          </w:tcPr>
          <w:p w14:paraId="1C6BEC5F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</w:p>
          <w:p w14:paraId="401352EE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vAlign w:val="center"/>
          </w:tcPr>
          <w:p w14:paraId="007E06F3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3537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269" w:type="dxa"/>
            <w:vAlign w:val="center"/>
          </w:tcPr>
          <w:p w14:paraId="56C9AA40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停车场开口</w:t>
            </w:r>
          </w:p>
        </w:tc>
        <w:tc>
          <w:tcPr>
            <w:tcW w:w="2808" w:type="dxa"/>
            <w:vAlign w:val="center"/>
          </w:tcPr>
          <w:p w14:paraId="7F173728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杂草铲除，修理成斜坡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沥青石子硬化。</w:t>
            </w:r>
          </w:p>
        </w:tc>
        <w:tc>
          <w:tcPr>
            <w:tcW w:w="733" w:type="dxa"/>
            <w:vAlign w:val="center"/>
          </w:tcPr>
          <w:p w14:paraId="3A63937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米</w:t>
            </w:r>
          </w:p>
        </w:tc>
        <w:tc>
          <w:tcPr>
            <w:tcW w:w="2567" w:type="dxa"/>
            <w:vAlign w:val="center"/>
          </w:tcPr>
          <w:p w14:paraId="60DA810F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 xml:space="preserve">上长3.3米+下长5米 高3.2米 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13.28㎡</w:t>
            </w:r>
          </w:p>
        </w:tc>
        <w:tc>
          <w:tcPr>
            <w:tcW w:w="992" w:type="dxa"/>
            <w:vAlign w:val="center"/>
          </w:tcPr>
          <w:p w14:paraId="3C9E363D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6286DDD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</w:tr>
      <w:tr w14:paraId="08DD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1269" w:type="dxa"/>
            <w:vAlign w:val="center"/>
          </w:tcPr>
          <w:p w14:paraId="19AF3A4C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井口维修</w:t>
            </w:r>
          </w:p>
        </w:tc>
        <w:tc>
          <w:tcPr>
            <w:tcW w:w="2808" w:type="dxa"/>
            <w:vAlign w:val="center"/>
          </w:tcPr>
          <w:p w14:paraId="34680F31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1、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将积水处增高5公分。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开凿引水沟，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及时排净积水。</w:t>
            </w:r>
          </w:p>
          <w:p w14:paraId="19F06AA6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2、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将原井口升高5厘米左右，砌实基面，重新安装。</w:t>
            </w:r>
          </w:p>
        </w:tc>
        <w:tc>
          <w:tcPr>
            <w:tcW w:w="733" w:type="dxa"/>
            <w:vAlign w:val="center"/>
          </w:tcPr>
          <w:p w14:paraId="5858DE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米</w:t>
            </w:r>
          </w:p>
        </w:tc>
        <w:tc>
          <w:tcPr>
            <w:tcW w:w="2567" w:type="dxa"/>
            <w:vAlign w:val="center"/>
          </w:tcPr>
          <w:p w14:paraId="2E2453C2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地面维修2处。</w:t>
            </w:r>
          </w:p>
          <w:p w14:paraId="5D52D7FD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西侧：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3.9×4.5+3.6×1.4=22.59㎡。</w:t>
            </w:r>
          </w:p>
          <w:p w14:paraId="5BE43D4A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东侧：3.0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5×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9.9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=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30.22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㎡            </w:t>
            </w:r>
          </w:p>
          <w:p w14:paraId="19D4570B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合计：5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2.81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㎡。</w:t>
            </w:r>
          </w:p>
          <w:p w14:paraId="34DC95B9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井口维修九处。实际测量面积为：17.36㎡</w:t>
            </w:r>
          </w:p>
        </w:tc>
        <w:tc>
          <w:tcPr>
            <w:tcW w:w="992" w:type="dxa"/>
            <w:vAlign w:val="center"/>
          </w:tcPr>
          <w:p w14:paraId="2BFC0374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vAlign w:val="center"/>
          </w:tcPr>
          <w:p w14:paraId="42BCA03C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1FF6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</w:trPr>
        <w:tc>
          <w:tcPr>
            <w:tcW w:w="1269" w:type="dxa"/>
            <w:vAlign w:val="center"/>
          </w:tcPr>
          <w:p w14:paraId="0331541E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车间下水管、消防管道、消防沙池维修</w:t>
            </w:r>
          </w:p>
        </w:tc>
        <w:tc>
          <w:tcPr>
            <w:tcW w:w="2808" w:type="dxa"/>
            <w:vAlign w:val="center"/>
          </w:tcPr>
          <w:p w14:paraId="0D4C4DEF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敲开硬化地面，更换下水管，回填基土及压实，表面水泥固化。</w:t>
            </w:r>
          </w:p>
          <w:p w14:paraId="23FC599B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水泥覆面切开，消防管道探查、回填基土及压实，上覆25CM水泥。</w:t>
            </w:r>
          </w:p>
          <w:p w14:paraId="26DAF54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按照标准修建容积不少于2立方米消防沙池，双面抹灰</w:t>
            </w:r>
          </w:p>
        </w:tc>
        <w:tc>
          <w:tcPr>
            <w:tcW w:w="733" w:type="dxa"/>
            <w:vAlign w:val="center"/>
          </w:tcPr>
          <w:p w14:paraId="1C19807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米</w:t>
            </w:r>
          </w:p>
        </w:tc>
        <w:tc>
          <w:tcPr>
            <w:tcW w:w="2567" w:type="dxa"/>
            <w:vAlign w:val="center"/>
          </w:tcPr>
          <w:p w14:paraId="59D121C7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1、7.5米×0.6米=4.57㎡</w:t>
            </w:r>
          </w:p>
          <w:p w14:paraId="4B0ADB44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切开面积：7.76平方米</w:t>
            </w:r>
          </w:p>
          <w:p w14:paraId="1BE5B7BE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长2米×宽1.5米×高0.6米</w:t>
            </w:r>
          </w:p>
        </w:tc>
        <w:tc>
          <w:tcPr>
            <w:tcW w:w="992" w:type="dxa"/>
            <w:vAlign w:val="center"/>
          </w:tcPr>
          <w:p w14:paraId="794E44AA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 w14:paraId="4A8E1329">
            <w:pPr>
              <w:spacing w:line="360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3FB8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9" w:type="dxa"/>
            <w:vAlign w:val="center"/>
          </w:tcPr>
          <w:p w14:paraId="26F7BD85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土地修整</w:t>
            </w:r>
          </w:p>
        </w:tc>
        <w:tc>
          <w:tcPr>
            <w:tcW w:w="2808" w:type="dxa"/>
            <w:vAlign w:val="center"/>
          </w:tcPr>
          <w:p w14:paraId="50BFB8CD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杂草铲除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平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整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土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地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垃圾物清除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。</w:t>
            </w:r>
          </w:p>
        </w:tc>
        <w:tc>
          <w:tcPr>
            <w:tcW w:w="733" w:type="dxa"/>
            <w:vAlign w:val="center"/>
          </w:tcPr>
          <w:p w14:paraId="7849662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米</w:t>
            </w:r>
          </w:p>
        </w:tc>
        <w:tc>
          <w:tcPr>
            <w:tcW w:w="2567" w:type="dxa"/>
            <w:vAlign w:val="center"/>
          </w:tcPr>
          <w:p w14:paraId="22D26529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25米×15米=375㎡</w:t>
            </w:r>
          </w:p>
          <w:p w14:paraId="65709C4A">
            <w:pPr>
              <w:spacing w:line="360" w:lineRule="auto"/>
              <w:jc w:val="left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塌陷地面填补约5平方</w:t>
            </w:r>
          </w:p>
        </w:tc>
        <w:tc>
          <w:tcPr>
            <w:tcW w:w="992" w:type="dxa"/>
            <w:vAlign w:val="center"/>
          </w:tcPr>
          <w:p w14:paraId="3B3C771A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 w14:paraId="18E5D74F">
            <w:pPr>
              <w:spacing w:line="360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5991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269" w:type="dxa"/>
            <w:vAlign w:val="center"/>
          </w:tcPr>
          <w:p w14:paraId="25075BE3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屋顶防水</w:t>
            </w:r>
          </w:p>
          <w:p w14:paraId="2B239F33">
            <w:pPr>
              <w:spacing w:line="360" w:lineRule="auto"/>
              <w:jc w:val="left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办公楼南墙开窗</w:t>
            </w:r>
          </w:p>
        </w:tc>
        <w:tc>
          <w:tcPr>
            <w:tcW w:w="2808" w:type="dxa"/>
            <w:vAlign w:val="center"/>
          </w:tcPr>
          <w:p w14:paraId="1FF05289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1、紧固彩钢瓦，接口处抹防水胶。</w:t>
            </w:r>
          </w:p>
          <w:p w14:paraId="41AE4317">
            <w:pPr>
              <w:spacing w:line="360" w:lineRule="auto"/>
              <w:jc w:val="left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2、水泥墙面切开，安装铝合金套窗。抹灰及墙面涂料</w:t>
            </w:r>
          </w:p>
        </w:tc>
        <w:tc>
          <w:tcPr>
            <w:tcW w:w="733" w:type="dxa"/>
            <w:vAlign w:val="center"/>
          </w:tcPr>
          <w:p w14:paraId="6CE510D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米</w:t>
            </w:r>
          </w:p>
          <w:p w14:paraId="42C648E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vAlign w:val="center"/>
          </w:tcPr>
          <w:p w14:paraId="5987C180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1、6米×10米=60㎡</w:t>
            </w:r>
          </w:p>
          <w:p w14:paraId="3549247B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2、1.3×1.3开孔  </w:t>
            </w:r>
          </w:p>
          <w:p w14:paraId="347461D4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3、安装双层铝合金窗          </w:t>
            </w:r>
          </w:p>
        </w:tc>
        <w:tc>
          <w:tcPr>
            <w:tcW w:w="992" w:type="dxa"/>
            <w:vAlign w:val="center"/>
          </w:tcPr>
          <w:p w14:paraId="18AF1106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 w14:paraId="50D5C23A">
            <w:pPr>
              <w:spacing w:line="360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7910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9" w:type="dxa"/>
            <w:vAlign w:val="center"/>
          </w:tcPr>
          <w:p w14:paraId="2DF7CB3D">
            <w:pPr>
              <w:spacing w:line="360" w:lineRule="auto"/>
              <w:jc w:val="left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其他小面积维修。</w:t>
            </w:r>
          </w:p>
        </w:tc>
        <w:tc>
          <w:tcPr>
            <w:tcW w:w="2808" w:type="dxa"/>
            <w:vAlign w:val="center"/>
          </w:tcPr>
          <w:p w14:paraId="61C88485">
            <w:pPr>
              <w:spacing w:line="360" w:lineRule="auto"/>
              <w:jc w:val="left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消防栓台、墙角、门边区域抹灰加固</w:t>
            </w:r>
          </w:p>
        </w:tc>
        <w:tc>
          <w:tcPr>
            <w:tcW w:w="733" w:type="dxa"/>
            <w:vAlign w:val="center"/>
          </w:tcPr>
          <w:p w14:paraId="24EC020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米</w:t>
            </w:r>
          </w:p>
        </w:tc>
        <w:tc>
          <w:tcPr>
            <w:tcW w:w="2567" w:type="dxa"/>
            <w:vAlign w:val="center"/>
          </w:tcPr>
          <w:p w14:paraId="2624EC08">
            <w:pPr>
              <w:spacing w:line="360" w:lineRule="auto"/>
              <w:jc w:val="left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按工程量计算</w:t>
            </w:r>
          </w:p>
        </w:tc>
        <w:tc>
          <w:tcPr>
            <w:tcW w:w="992" w:type="dxa"/>
            <w:vAlign w:val="center"/>
          </w:tcPr>
          <w:p w14:paraId="093BCBB8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 w14:paraId="198AF574">
            <w:pPr>
              <w:spacing w:line="360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060D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9" w:type="dxa"/>
            <w:vAlign w:val="center"/>
          </w:tcPr>
          <w:p w14:paraId="1C232189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垃圾外运</w:t>
            </w:r>
          </w:p>
        </w:tc>
        <w:tc>
          <w:tcPr>
            <w:tcW w:w="2808" w:type="dxa"/>
            <w:vAlign w:val="center"/>
          </w:tcPr>
          <w:p w14:paraId="16D300B5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清理现场建筑垃圾及清运至建筑垃圾场。</w:t>
            </w:r>
          </w:p>
        </w:tc>
        <w:tc>
          <w:tcPr>
            <w:tcW w:w="733" w:type="dxa"/>
            <w:vAlign w:val="center"/>
          </w:tcPr>
          <w:p w14:paraId="5453C6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567" w:type="dxa"/>
            <w:vAlign w:val="center"/>
          </w:tcPr>
          <w:p w14:paraId="6A64819E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所有垃圾外运费用包含在维修报价内，不再重复计算。</w:t>
            </w:r>
          </w:p>
        </w:tc>
        <w:tc>
          <w:tcPr>
            <w:tcW w:w="992" w:type="dxa"/>
            <w:vAlign w:val="center"/>
          </w:tcPr>
          <w:p w14:paraId="73F83371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 w14:paraId="62A210EF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CE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5" w:type="dxa"/>
            <w:gridSpan w:val="6"/>
            <w:vAlign w:val="center"/>
          </w:tcPr>
          <w:p w14:paraId="63C91A56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报价合计（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大写）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，小写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元</w:t>
            </w:r>
          </w:p>
        </w:tc>
      </w:tr>
      <w:tr w14:paraId="167E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595" w:type="dxa"/>
            <w:gridSpan w:val="6"/>
            <w:vAlign w:val="center"/>
          </w:tcPr>
          <w:p w14:paraId="2E59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说明：1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所采购产品为含税开票价格，并为一次性报价；</w:t>
            </w:r>
          </w:p>
          <w:p w14:paraId="530BA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2.产品价格为包含运费、税费、安装费；</w:t>
            </w:r>
          </w:p>
          <w:p w14:paraId="70BD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所供产品规格及质量应达到国家标准；</w:t>
            </w:r>
          </w:p>
        </w:tc>
      </w:tr>
    </w:tbl>
    <w:p w14:paraId="13384A76">
      <w:pPr>
        <w:spacing w:line="40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F582E1D">
      <w:pPr>
        <w:spacing w:line="400" w:lineRule="exact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公司名称（公章）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1A3ABA02">
      <w:pPr>
        <w:pStyle w:val="6"/>
        <w:rPr>
          <w:rFonts w:hint="eastAsia"/>
          <w:lang w:val="en-US" w:eastAsia="zh-CN"/>
        </w:rPr>
      </w:pPr>
    </w:p>
    <w:p w14:paraId="007E8C8A">
      <w:pPr>
        <w:spacing w:line="40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</w:t>
      </w:r>
    </w:p>
    <w:p w14:paraId="0F472342">
      <w:pPr>
        <w:pStyle w:val="6"/>
        <w:rPr>
          <w:rFonts w:hint="eastAsia"/>
          <w:lang w:val="en-US" w:eastAsia="zh-CN"/>
        </w:rPr>
      </w:pPr>
    </w:p>
    <w:p w14:paraId="3584D70D"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联系电话：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旗黑-50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76169"/>
    <w:multiLevelType w:val="singleLevel"/>
    <w:tmpl w:val="B2F7616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25D8AF"/>
    <w:multiLevelType w:val="singleLevel"/>
    <w:tmpl w:val="C025D8A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8C769AA"/>
    <w:multiLevelType w:val="singleLevel"/>
    <w:tmpl w:val="58C769A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C1C90"/>
    <w:rsid w:val="068560C3"/>
    <w:rsid w:val="143C1C90"/>
    <w:rsid w:val="7FC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next w:val="1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844</Characters>
  <Lines>0</Lines>
  <Paragraphs>0</Paragraphs>
  <TotalTime>4</TotalTime>
  <ScaleCrop>false</ScaleCrop>
  <LinksUpToDate>false</LinksUpToDate>
  <CharactersWithSpaces>930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2025-09-10T07:07:00Z</dcterms:created>
  <dc:creator>马三枪</dc:creator>
  <cp:lastModifiedBy>  </cp:lastModifiedBy>
  <dcterms:modified xsi:type="dcterms:W3CDTF">2025-09-10T07:22:01Z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042972AC98174F249FB81D031550A0AC_13</vt:lpwstr>
  </property>
  <property fmtid="{D5CDD505-2E9C-101B-9397-08002B2CF9AE}" pid="4" name="KSOTemplateDocerSaveRecord">
    <vt:lpwstr>eyJoZGlkIjoiMmQzNWRmMTRlNDJmOGJiMGRiMTA5ODczMzE4YWJmODkiLCJ1c2VySWQiOiIzMzg5MTU1MTgifQ==</vt:lpwstr>
  </property>
</Properties>
</file>