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6A6A5">
      <w:pPr>
        <w:jc w:val="center"/>
        <w:rPr>
          <w:rFonts w:hint="default" w:ascii="汉仪旗黑-50简" w:hAnsi="汉仪旗黑-50简" w:eastAsia="汉仪旗黑-50简" w:cs="汉仪旗黑-50简"/>
          <w:sz w:val="44"/>
          <w:szCs w:val="44"/>
          <w:lang w:val="en-US" w:eastAsia="zh-CN"/>
        </w:rPr>
      </w:pPr>
      <w:r>
        <w:rPr>
          <w:rFonts w:hint="eastAsia" w:ascii="汉仪旗黑-50简" w:hAnsi="汉仪旗黑-50简" w:eastAsia="汉仪旗黑-50简" w:cs="汉仪旗黑-50简"/>
          <w:sz w:val="44"/>
          <w:szCs w:val="44"/>
          <w:lang w:val="en-US" w:eastAsia="zh-CN"/>
        </w:rPr>
        <w:t>报价单</w:t>
      </w:r>
    </w:p>
    <w:tbl>
      <w:tblPr>
        <w:tblStyle w:val="5"/>
        <w:tblW w:w="95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6"/>
        <w:gridCol w:w="3990"/>
        <w:gridCol w:w="705"/>
        <w:gridCol w:w="735"/>
        <w:gridCol w:w="915"/>
        <w:gridCol w:w="983"/>
      </w:tblGrid>
      <w:tr w14:paraId="2E0F5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176" w:type="dxa"/>
            <w:noWrap w:val="0"/>
            <w:vAlign w:val="center"/>
          </w:tcPr>
          <w:p w14:paraId="186265B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产品名称</w:t>
            </w:r>
          </w:p>
        </w:tc>
        <w:tc>
          <w:tcPr>
            <w:tcW w:w="3990" w:type="dxa"/>
            <w:noWrap w:val="0"/>
            <w:vAlign w:val="center"/>
          </w:tcPr>
          <w:p w14:paraId="1A04F35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规格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要求</w:t>
            </w:r>
          </w:p>
        </w:tc>
        <w:tc>
          <w:tcPr>
            <w:tcW w:w="705" w:type="dxa"/>
            <w:noWrap w:val="0"/>
            <w:vAlign w:val="center"/>
          </w:tcPr>
          <w:p w14:paraId="6835295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单位</w:t>
            </w:r>
          </w:p>
        </w:tc>
        <w:tc>
          <w:tcPr>
            <w:tcW w:w="735" w:type="dxa"/>
            <w:noWrap w:val="0"/>
            <w:vAlign w:val="center"/>
          </w:tcPr>
          <w:p w14:paraId="7A30BFC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数量</w:t>
            </w:r>
          </w:p>
        </w:tc>
        <w:tc>
          <w:tcPr>
            <w:tcW w:w="915" w:type="dxa"/>
            <w:noWrap w:val="0"/>
            <w:vAlign w:val="center"/>
          </w:tcPr>
          <w:p w14:paraId="47A5F25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983" w:type="dxa"/>
            <w:noWrap w:val="0"/>
            <w:vAlign w:val="center"/>
          </w:tcPr>
          <w:p w14:paraId="0A03926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总价（元）</w:t>
            </w:r>
          </w:p>
        </w:tc>
      </w:tr>
      <w:tr w14:paraId="4BBDB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2176" w:type="dxa"/>
            <w:noWrap w:val="0"/>
            <w:vAlign w:val="center"/>
          </w:tcPr>
          <w:p w14:paraId="010F1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行走式伸缩扒谷机</w:t>
            </w:r>
          </w:p>
        </w:tc>
        <w:tc>
          <w:tcPr>
            <w:tcW w:w="3990" w:type="dxa"/>
            <w:noWrap w:val="0"/>
            <w:vAlign w:val="top"/>
          </w:tcPr>
          <w:p w14:paraId="7290A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输送带宽800mm，扒谷80-100t/h，输送部分主体机架6m，伸出3m，功率：扒谷7.5KW，行走2.2KW，输送5.5KW，伸缩1.5KW，液压3KW</w:t>
            </w:r>
          </w:p>
        </w:tc>
        <w:tc>
          <w:tcPr>
            <w:tcW w:w="705" w:type="dxa"/>
            <w:noWrap w:val="0"/>
            <w:vAlign w:val="top"/>
          </w:tcPr>
          <w:p w14:paraId="5FAC46D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  <w:p w14:paraId="3391F7B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台</w:t>
            </w:r>
          </w:p>
        </w:tc>
        <w:tc>
          <w:tcPr>
            <w:tcW w:w="735" w:type="dxa"/>
            <w:noWrap w:val="0"/>
            <w:vAlign w:val="top"/>
          </w:tcPr>
          <w:p w14:paraId="4156214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5DB3519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15" w:type="dxa"/>
            <w:noWrap w:val="0"/>
            <w:vAlign w:val="top"/>
          </w:tcPr>
          <w:p w14:paraId="69E7DC6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983" w:type="dxa"/>
            <w:noWrap w:val="0"/>
            <w:vAlign w:val="top"/>
          </w:tcPr>
          <w:p w14:paraId="7B72F63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7D6E3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8" w:hRule="atLeast"/>
        </w:trPr>
        <w:tc>
          <w:tcPr>
            <w:tcW w:w="2176" w:type="dxa"/>
            <w:noWrap w:val="0"/>
            <w:vAlign w:val="center"/>
          </w:tcPr>
          <w:p w14:paraId="03149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伸缩式输送机</w:t>
            </w:r>
          </w:p>
        </w:tc>
        <w:tc>
          <w:tcPr>
            <w:tcW w:w="3990" w:type="dxa"/>
            <w:noWrap w:val="0"/>
            <w:vAlign w:val="top"/>
          </w:tcPr>
          <w:p w14:paraId="5E7EEAE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1.输送机长度：机身总长15米，</w:t>
            </w:r>
          </w:p>
          <w:p w14:paraId="25B2F5E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伸缩部分：5米带宽800，</w:t>
            </w:r>
          </w:p>
          <w:p w14:paraId="759A9D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40" w:firstLineChars="100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输送能力：100t/h；</w:t>
            </w:r>
          </w:p>
          <w:p w14:paraId="433FB37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带速：≤2.5m/s、聚脂人字纹环   形输送胶带，织物层3层。</w:t>
            </w:r>
          </w:p>
          <w:p w14:paraId="7A31D89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覆胶层厚度：上3mm，下1.5mm；</w:t>
            </w:r>
          </w:p>
          <w:p w14:paraId="3517A90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配套功率：输送5.5W  </w:t>
            </w:r>
          </w:p>
          <w:p w14:paraId="104374D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 w:firstLine="240" w:firstLineChars="1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伸缩：1.5KW；升降3KW</w:t>
            </w:r>
          </w:p>
          <w:p w14:paraId="0941D7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4.料斗高度：0.95m</w:t>
            </w:r>
          </w:p>
          <w:p w14:paraId="3DF2ED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40" w:hanging="240" w:hangingChars="1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5.电气控制箱有防过载、防缺相保护装置，工业插头，转换开关</w:t>
            </w:r>
          </w:p>
        </w:tc>
        <w:tc>
          <w:tcPr>
            <w:tcW w:w="705" w:type="dxa"/>
            <w:noWrap w:val="0"/>
            <w:vAlign w:val="top"/>
          </w:tcPr>
          <w:p w14:paraId="46E1377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  <w:p w14:paraId="43E4735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  <w:p w14:paraId="2374F94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台</w:t>
            </w:r>
          </w:p>
        </w:tc>
        <w:tc>
          <w:tcPr>
            <w:tcW w:w="735" w:type="dxa"/>
            <w:noWrap w:val="0"/>
            <w:vAlign w:val="top"/>
          </w:tcPr>
          <w:p w14:paraId="50C4883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6599358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0AE6ED1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15" w:type="dxa"/>
            <w:noWrap w:val="0"/>
            <w:vAlign w:val="top"/>
          </w:tcPr>
          <w:p w14:paraId="15CBDC9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983" w:type="dxa"/>
            <w:noWrap w:val="0"/>
            <w:vAlign w:val="top"/>
          </w:tcPr>
          <w:p w14:paraId="6AF2262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77B76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0" w:hRule="atLeast"/>
        </w:trPr>
        <w:tc>
          <w:tcPr>
            <w:tcW w:w="2176" w:type="dxa"/>
            <w:noWrap w:val="0"/>
            <w:vAlign w:val="center"/>
          </w:tcPr>
          <w:p w14:paraId="050B6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卸粮平台</w:t>
            </w:r>
          </w:p>
        </w:tc>
        <w:tc>
          <w:tcPr>
            <w:tcW w:w="3990" w:type="dxa"/>
            <w:noWrap w:val="0"/>
            <w:vAlign w:val="top"/>
          </w:tcPr>
          <w:p w14:paraId="29C843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40" w:hanging="240" w:hangingChars="100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1.输送机长度：机身总长10m，料斗长度7m;输送带：带宽800mm，</w:t>
            </w:r>
          </w:p>
          <w:p w14:paraId="4D90B4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2.输送能力： 100t/h</w:t>
            </w:r>
          </w:p>
          <w:p w14:paraId="7F0068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40" w:hanging="240" w:hangingChars="100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3.带速：≤2.5m/s、聚脂人字纹环形输送胶带，织物层3层。</w:t>
            </w:r>
          </w:p>
          <w:p w14:paraId="3D495D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覆胶层厚度：上3mm，下1.5mm；</w:t>
            </w:r>
          </w:p>
          <w:p w14:paraId="3EBCA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4.配套功率：输送5.5KW</w:t>
            </w:r>
          </w:p>
          <w:p w14:paraId="732A4C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5.料斗高度：1.2m</w:t>
            </w:r>
          </w:p>
          <w:p w14:paraId="10C5F7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40" w:hanging="240" w:hangingChars="100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6.电气控制箱有防过载、防缺相保护装置，工业插头，转换开关</w:t>
            </w:r>
          </w:p>
        </w:tc>
        <w:tc>
          <w:tcPr>
            <w:tcW w:w="705" w:type="dxa"/>
            <w:noWrap w:val="0"/>
            <w:vAlign w:val="top"/>
          </w:tcPr>
          <w:p w14:paraId="6A3D5F7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  <w:p w14:paraId="6C09E4A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  <w:p w14:paraId="1C2817F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台</w:t>
            </w:r>
          </w:p>
        </w:tc>
        <w:tc>
          <w:tcPr>
            <w:tcW w:w="735" w:type="dxa"/>
            <w:noWrap w:val="0"/>
            <w:vAlign w:val="top"/>
          </w:tcPr>
          <w:p w14:paraId="0823BF7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1270E11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4631D63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15" w:type="dxa"/>
            <w:noWrap w:val="0"/>
            <w:vAlign w:val="top"/>
          </w:tcPr>
          <w:p w14:paraId="51EBC57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983" w:type="dxa"/>
            <w:noWrap w:val="0"/>
            <w:vAlign w:val="top"/>
          </w:tcPr>
          <w:p w14:paraId="30679EC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1ADE5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9504" w:type="dxa"/>
            <w:gridSpan w:val="6"/>
            <w:noWrap w:val="0"/>
            <w:vAlign w:val="center"/>
          </w:tcPr>
          <w:p w14:paraId="22EA163F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报价合计（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大写）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元整，小写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元</w:t>
            </w:r>
          </w:p>
        </w:tc>
      </w:tr>
      <w:tr w14:paraId="0E29E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atLeast"/>
        </w:trPr>
        <w:tc>
          <w:tcPr>
            <w:tcW w:w="9504" w:type="dxa"/>
            <w:gridSpan w:val="6"/>
            <w:noWrap w:val="0"/>
            <w:vAlign w:val="center"/>
          </w:tcPr>
          <w:p w14:paraId="01471143"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说明：1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所采购产品为含税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开票价格，并为一次性报价；</w:t>
            </w:r>
          </w:p>
          <w:p w14:paraId="7A46289C">
            <w:pPr>
              <w:spacing w:line="400" w:lineRule="exact"/>
              <w:ind w:firstLine="720" w:firstLineChars="300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2.产品价格为包含运费、税费、安装费；</w:t>
            </w:r>
          </w:p>
          <w:p w14:paraId="723F3AA6">
            <w:pPr>
              <w:spacing w:line="400" w:lineRule="exact"/>
              <w:ind w:firstLine="720" w:firstLineChars="3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所供产品规格及质量应达到国家标准；</w:t>
            </w:r>
          </w:p>
        </w:tc>
      </w:tr>
    </w:tbl>
    <w:p w14:paraId="6A0A5DE4">
      <w:pPr>
        <w:spacing w:line="400" w:lineRule="exact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F582E1D">
      <w:pPr>
        <w:spacing w:line="400" w:lineRule="exact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公司名称（公章）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：</w:t>
      </w:r>
    </w:p>
    <w:p w14:paraId="1A3ABA02">
      <w:pPr>
        <w:pStyle w:val="2"/>
        <w:rPr>
          <w:rFonts w:hint="eastAsia"/>
          <w:lang w:val="en-US" w:eastAsia="zh-CN"/>
        </w:rPr>
      </w:pPr>
    </w:p>
    <w:p w14:paraId="007E8C8A">
      <w:pPr>
        <w:spacing w:line="400" w:lineRule="exact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联系人：</w:t>
      </w:r>
    </w:p>
    <w:p w14:paraId="0F472342">
      <w:pPr>
        <w:pStyle w:val="2"/>
        <w:rPr>
          <w:rFonts w:hint="eastAsia"/>
          <w:lang w:val="en-US" w:eastAsia="zh-CN"/>
        </w:rPr>
      </w:pPr>
    </w:p>
    <w:p w14:paraId="08A89AB4">
      <w:pPr>
        <w:spacing w:line="40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联系电话：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p w14:paraId="0D103AA1">
      <w:pPr>
        <w:spacing w:line="40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A120378">
      <w:pPr>
        <w:spacing w:line="400" w:lineRule="exact"/>
        <w:jc w:val="left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</w:p>
    <w:p w14:paraId="5EE7FD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旗黑-50简">
    <w:altName w:val="黑体"/>
    <w:panose1 w:val="00020600040101010101"/>
    <w:charset w:val="86"/>
    <w:family w:val="auto"/>
    <w:pitch w:val="default"/>
    <w:sig w:usb0="00000000" w:usb1="00000000" w:usb2="00000016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E7F78A"/>
    <w:multiLevelType w:val="singleLevel"/>
    <w:tmpl w:val="E7E7F78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CB3D86"/>
    <w:rsid w:val="28CB3D86"/>
    <w:rsid w:val="2DF80AE9"/>
    <w:rsid w:val="4C805673"/>
    <w:rsid w:val="5877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1"/>
    <w:autoRedefine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3">
    <w:name w:val="正文 New"/>
    <w:basedOn w:val="1"/>
    <w:next w:val="2"/>
    <w:autoRedefine/>
    <w:qFormat/>
    <w:uiPriority w:val="0"/>
    <w:rPr>
      <w:kern w:val="0"/>
      <w:szCs w:val="21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415</Words>
  <Characters>522</Characters>
  <Lines>0</Lines>
  <Paragraphs>0</Paragraphs>
  <TotalTime>2</TotalTime>
  <ScaleCrop>false</ScaleCrop>
  <LinksUpToDate>false</LinksUpToDate>
  <CharactersWithSpaces>584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2026-04-28T01:30:00Z</dcterms:created>
  <dc:creator>韩继强13969263638</dc:creator>
  <cp:lastModifiedBy>韩继强13969263638</cp:lastModifiedBy>
  <dcterms:modified xsi:type="dcterms:W3CDTF">2026-04-28T07:51:53Z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998FD2103C594F50AD98E41498565D0E_11</vt:lpwstr>
  </property>
  <property fmtid="{D5CDD505-2E9C-101B-9397-08002B2CF9AE}" pid="4" name="KSOTemplateDocerSaveRecord">
    <vt:lpwstr>eyJoZGlkIjoiY2UzOWEyYWVkYzc1Yzk4ZmJhM2EzY2EzOTNjZTRjOGEiLCJ1c2VySWQiOiI1MzM4NTA2NzIifQ==</vt:lpwstr>
  </property>
</Properties>
</file>